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FF4CF" w14:textId="77777777" w:rsidR="003E4073" w:rsidRPr="00842F81" w:rsidRDefault="003E4073" w:rsidP="003E4073">
      <w:pPr>
        <w:spacing w:before="120"/>
        <w:jc w:val="both"/>
        <w:rPr>
          <w:rFonts w:ascii="Arial" w:hAnsi="Arial"/>
          <w:b/>
          <w:sz w:val="22"/>
          <w:szCs w:val="22"/>
        </w:rPr>
      </w:pPr>
      <w:r w:rsidRPr="00842F81">
        <w:rPr>
          <w:rFonts w:ascii="Arial" w:hAnsi="Arial"/>
          <w:b/>
          <w:sz w:val="22"/>
          <w:szCs w:val="22"/>
        </w:rPr>
        <w:t>Projekční práce obsahují:</w:t>
      </w:r>
    </w:p>
    <w:p w14:paraId="3E7F7088" w14:textId="77777777" w:rsidR="003E4073" w:rsidRDefault="003E4073" w:rsidP="003E4073">
      <w:pPr>
        <w:spacing w:before="1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 základě zaslaných podkladů a technického zadání předložených zadavatelem bude vyhotovena projektová dokumentace (PD) ve stupních:</w:t>
      </w:r>
    </w:p>
    <w:p w14:paraId="3A0CE840" w14:textId="77777777" w:rsidR="003E4073" w:rsidRPr="000E73BC" w:rsidRDefault="003E4073" w:rsidP="003E4073">
      <w:pPr>
        <w:numPr>
          <w:ilvl w:val="1"/>
          <w:numId w:val="1"/>
        </w:numPr>
        <w:spacing w:before="120"/>
        <w:jc w:val="both"/>
        <w:rPr>
          <w:rFonts w:ascii="Arial" w:hAnsi="Arial"/>
          <w:sz w:val="22"/>
        </w:rPr>
      </w:pPr>
      <w:r w:rsidRPr="000E73BC">
        <w:rPr>
          <w:rFonts w:ascii="Arial" w:hAnsi="Arial"/>
          <w:sz w:val="22"/>
        </w:rPr>
        <w:t>Dokumentace pro územní řízení (případně pro jiné povolení vyžadované příslušným stavebním úřadem)</w:t>
      </w:r>
    </w:p>
    <w:p w14:paraId="1C36A6BC" w14:textId="77777777" w:rsidR="003E4073" w:rsidRDefault="003E4073" w:rsidP="003E4073">
      <w:pPr>
        <w:spacing w:before="120"/>
        <w:ind w:left="113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PD bude vyhotovena dle požadavků zákona č. 183/2006 Sb., součástí PD bude veškeré veřejnoprávní a majetkoprávní projednání, dále pak i projednání s majiteli dotčených pozemků a uzavření s nimi „Smlouvy o právu provést stavbu“ pokud bude potřeba. Nedílnou součástí bude i vyřízení příslušného povolení stavby nebo jiného úředního dokumentu či </w:t>
      </w:r>
      <w:r w:rsidRPr="00B34292">
        <w:rPr>
          <w:rFonts w:ascii="Arial" w:hAnsi="Arial"/>
          <w:sz w:val="22"/>
          <w:szCs w:val="22"/>
        </w:rPr>
        <w:t>správní</w:t>
      </w:r>
      <w:r>
        <w:rPr>
          <w:rFonts w:ascii="Arial" w:hAnsi="Arial"/>
          <w:sz w:val="22"/>
          <w:szCs w:val="22"/>
        </w:rPr>
        <w:t xml:space="preserve">ho rozhodnutí umožňující stavbu </w:t>
      </w:r>
      <w:r w:rsidRPr="00B34292">
        <w:rPr>
          <w:rFonts w:ascii="Arial" w:hAnsi="Arial"/>
          <w:sz w:val="22"/>
          <w:szCs w:val="22"/>
        </w:rPr>
        <w:t>dobíjecí stanice.</w:t>
      </w:r>
    </w:p>
    <w:p w14:paraId="77A738B6" w14:textId="77777777" w:rsidR="003E4073" w:rsidRPr="000E73BC" w:rsidRDefault="003E4073" w:rsidP="003E4073">
      <w:pPr>
        <w:numPr>
          <w:ilvl w:val="1"/>
          <w:numId w:val="1"/>
        </w:numPr>
        <w:spacing w:before="120"/>
        <w:jc w:val="both"/>
        <w:rPr>
          <w:rFonts w:ascii="Arial" w:hAnsi="Arial"/>
          <w:sz w:val="22"/>
        </w:rPr>
      </w:pPr>
      <w:r w:rsidRPr="000E73BC">
        <w:rPr>
          <w:rFonts w:ascii="Arial" w:hAnsi="Arial"/>
          <w:sz w:val="22"/>
        </w:rPr>
        <w:t>Dokumentace pro realizaci stavby</w:t>
      </w:r>
    </w:p>
    <w:p w14:paraId="653783B8" w14:textId="77777777" w:rsidR="003E4073" w:rsidRPr="00CF2A3E" w:rsidRDefault="003E4073" w:rsidP="003E4073">
      <w:pPr>
        <w:spacing w:before="120"/>
        <w:ind w:left="113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Bude vycházet z PD pro povolení stavby, bude dodržovat všeobecně závazné předpisy, technické normy, ujednání smlouvy, zápisy a dohody smluvních stran na statutární úrovni a vyjádření veřejnoprávních orgánů. Součástí dokumentace bude platné povolení a rozpočtová část se stanovenou projekční cenou včetně výkazu </w:t>
      </w:r>
      <w:r w:rsidRPr="00CF2A3E">
        <w:rPr>
          <w:rFonts w:ascii="Arial" w:hAnsi="Arial"/>
          <w:sz w:val="22"/>
          <w:szCs w:val="22"/>
        </w:rPr>
        <w:t xml:space="preserve">výměr a nákresu projektu, které společně s PD budou sloužit jako podklad pro výběr zhotovitele. Nákres projektu a výkaz výměr je projektant povinen zpracovat do </w:t>
      </w:r>
      <w:proofErr w:type="gramStart"/>
      <w:r w:rsidRPr="00CF2A3E">
        <w:rPr>
          <w:rFonts w:ascii="Arial" w:hAnsi="Arial"/>
          <w:sz w:val="22"/>
          <w:szCs w:val="22"/>
        </w:rPr>
        <w:t>30-ti</w:t>
      </w:r>
      <w:proofErr w:type="gramEnd"/>
      <w:r w:rsidRPr="00CF2A3E">
        <w:rPr>
          <w:rFonts w:ascii="Arial" w:hAnsi="Arial"/>
          <w:sz w:val="22"/>
          <w:szCs w:val="22"/>
        </w:rPr>
        <w:t xml:space="preserve"> dnů ode dne oznámení lokality (místa plnění) zadavatelem.</w:t>
      </w:r>
    </w:p>
    <w:p w14:paraId="1DC50F60" w14:textId="77777777" w:rsidR="003E4073" w:rsidRDefault="003E4073" w:rsidP="003E4073">
      <w:pPr>
        <w:spacing w:before="120"/>
        <w:ind w:left="113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Obsah a zpracování dokumentace se bude řídit dokumentem „Technické podmínky pro zpracování projektové dokumentace – elektřina“, který je v aktuální podobě </w:t>
      </w:r>
      <w:r w:rsidRPr="00346646">
        <w:rPr>
          <w:rFonts w:ascii="Arial" w:hAnsi="Arial"/>
          <w:sz w:val="22"/>
          <w:szCs w:val="22"/>
        </w:rPr>
        <w:t>v příloze.</w:t>
      </w:r>
    </w:p>
    <w:p w14:paraId="2BEB8E13" w14:textId="77777777" w:rsidR="003E4073" w:rsidRPr="000E73BC" w:rsidRDefault="003E4073" w:rsidP="003E4073">
      <w:pPr>
        <w:numPr>
          <w:ilvl w:val="1"/>
          <w:numId w:val="1"/>
        </w:numPr>
        <w:spacing w:before="120"/>
        <w:jc w:val="both"/>
        <w:rPr>
          <w:rFonts w:ascii="Arial" w:hAnsi="Arial"/>
          <w:sz w:val="22"/>
        </w:rPr>
      </w:pPr>
      <w:r w:rsidRPr="000E73BC">
        <w:rPr>
          <w:rFonts w:ascii="Arial" w:hAnsi="Arial"/>
          <w:sz w:val="22"/>
        </w:rPr>
        <w:t>Kompletace PD</w:t>
      </w:r>
    </w:p>
    <w:p w14:paraId="06B62B39" w14:textId="77777777" w:rsidR="003E4073" w:rsidRDefault="003E4073" w:rsidP="003E4073">
      <w:pPr>
        <w:numPr>
          <w:ilvl w:val="0"/>
          <w:numId w:val="3"/>
        </w:numPr>
        <w:spacing w:before="1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Zadavateli bude předložena PD v tištěné podobě a to ve </w:t>
      </w:r>
      <w:r w:rsidRPr="00ED177A">
        <w:rPr>
          <w:rFonts w:ascii="Arial" w:hAnsi="Arial"/>
          <w:b/>
          <w:sz w:val="22"/>
          <w:szCs w:val="22"/>
        </w:rPr>
        <w:t>2 tištěných vyhotoveních</w:t>
      </w:r>
      <w:r>
        <w:rPr>
          <w:rFonts w:ascii="Arial" w:hAnsi="Arial"/>
          <w:sz w:val="22"/>
          <w:szCs w:val="22"/>
        </w:rPr>
        <w:t>, dále pak 1x PD schválené stavebním úřadem a 1x v elektronické podobě na USB disku ve formátu PDF i v původních editovatelných formátech (přednostně DWG)</w:t>
      </w:r>
    </w:p>
    <w:p w14:paraId="720AF721" w14:textId="77777777" w:rsidR="003E4073" w:rsidRDefault="003E4073" w:rsidP="003E4073">
      <w:pPr>
        <w:numPr>
          <w:ilvl w:val="0"/>
          <w:numId w:val="2"/>
        </w:numPr>
        <w:rPr>
          <w:rFonts w:ascii="Arial" w:hAnsi="Arial"/>
          <w:sz w:val="22"/>
          <w:szCs w:val="22"/>
        </w:rPr>
      </w:pPr>
      <w:bookmarkStart w:id="0" w:name="_GoBack"/>
      <w:bookmarkEnd w:id="0"/>
      <w:r w:rsidRPr="00F00D3A">
        <w:rPr>
          <w:rFonts w:ascii="Arial" w:hAnsi="Arial"/>
          <w:b/>
          <w:sz w:val="22"/>
          <w:szCs w:val="22"/>
        </w:rPr>
        <w:t>Požadovaný obsah projektové dokumentace (pro tištěnou verzi):</w:t>
      </w:r>
      <w:r>
        <w:rPr>
          <w:rFonts w:ascii="Arial" w:hAnsi="Arial"/>
          <w:sz w:val="22"/>
          <w:szCs w:val="22"/>
        </w:rPr>
        <w:br/>
        <w:t>Průvodní zpráva</w:t>
      </w:r>
      <w:r>
        <w:rPr>
          <w:rFonts w:ascii="Arial" w:hAnsi="Arial"/>
          <w:sz w:val="22"/>
          <w:szCs w:val="22"/>
        </w:rPr>
        <w:br/>
        <w:t>Souhrnná technická zpráva</w:t>
      </w:r>
      <w:r>
        <w:rPr>
          <w:rFonts w:ascii="Arial" w:hAnsi="Arial"/>
          <w:sz w:val="22"/>
          <w:szCs w:val="22"/>
        </w:rPr>
        <w:br/>
        <w:t>Situační výkresy (situační výkres širších vztahů, katastrální situační výkres, koordinační výkres)</w:t>
      </w:r>
      <w:r>
        <w:rPr>
          <w:rFonts w:ascii="Arial" w:hAnsi="Arial"/>
          <w:sz w:val="22"/>
          <w:szCs w:val="22"/>
        </w:rPr>
        <w:br/>
        <w:t>Dokumentace objektů (architektonické a stavebně technické řešení, půdorys, řezy A-A, B-B, technika prostředí staveb, pohled na spodní část stanici vůči základu)</w:t>
      </w:r>
    </w:p>
    <w:p w14:paraId="29B7A76C" w14:textId="77777777" w:rsidR="003E4073" w:rsidRDefault="003E4073" w:rsidP="003E4073">
      <w:pPr>
        <w:ind w:left="1854"/>
        <w:rPr>
          <w:rFonts w:ascii="Arial" w:hAnsi="Arial"/>
          <w:sz w:val="22"/>
          <w:szCs w:val="22"/>
        </w:rPr>
      </w:pPr>
      <w:r w:rsidRPr="007D0D6B">
        <w:rPr>
          <w:rFonts w:ascii="Arial" w:hAnsi="Arial"/>
          <w:sz w:val="22"/>
          <w:szCs w:val="22"/>
        </w:rPr>
        <w:t>Kompletní elektro</w:t>
      </w:r>
      <w:r>
        <w:rPr>
          <w:rFonts w:ascii="Arial" w:hAnsi="Arial"/>
          <w:sz w:val="22"/>
          <w:szCs w:val="22"/>
        </w:rPr>
        <w:t>-</w:t>
      </w:r>
      <w:r w:rsidRPr="007D0D6B">
        <w:rPr>
          <w:rFonts w:ascii="Arial" w:hAnsi="Arial"/>
          <w:sz w:val="22"/>
          <w:szCs w:val="22"/>
        </w:rPr>
        <w:t>projekt</w:t>
      </w:r>
      <w:r>
        <w:rPr>
          <w:rFonts w:ascii="Arial" w:hAnsi="Arial"/>
          <w:sz w:val="22"/>
          <w:szCs w:val="22"/>
        </w:rPr>
        <w:br/>
        <w:t>Dokladová část (územní souhlas, vyjádření veškerých dotčených orgánů)</w:t>
      </w:r>
    </w:p>
    <w:p w14:paraId="059EAC96" w14:textId="77777777" w:rsidR="003E4073" w:rsidRDefault="003E4073" w:rsidP="003E4073">
      <w:pPr>
        <w:ind w:left="1854"/>
        <w:rPr>
          <w:rFonts w:ascii="Arial" w:hAnsi="Arial"/>
          <w:sz w:val="22"/>
          <w:szCs w:val="22"/>
        </w:rPr>
      </w:pPr>
      <w:r w:rsidRPr="00AF4AAE">
        <w:rPr>
          <w:rFonts w:ascii="Arial" w:hAnsi="Arial"/>
          <w:sz w:val="22"/>
          <w:szCs w:val="22"/>
        </w:rPr>
        <w:t>Položkový rozpočet</w:t>
      </w:r>
    </w:p>
    <w:p w14:paraId="334F9B82" w14:textId="77777777" w:rsidR="003E4073" w:rsidRDefault="003E4073" w:rsidP="003E4073">
      <w:pPr>
        <w:spacing w:before="120"/>
        <w:rPr>
          <w:rFonts w:ascii="Arial" w:hAnsi="Arial" w:cs="Arial"/>
          <w:sz w:val="22"/>
          <w:szCs w:val="22"/>
        </w:rPr>
      </w:pPr>
      <w:r w:rsidRPr="00AE015A">
        <w:rPr>
          <w:rFonts w:ascii="Arial" w:hAnsi="Arial" w:cs="Arial"/>
          <w:sz w:val="22"/>
          <w:szCs w:val="22"/>
        </w:rPr>
        <w:t>Konkrétní zadání a upřesnění veškerých tras, připojení, betonového základu apod. bude specifikováno a uvedeno do zápisu při předání místa projektantovi, a to za účasti investora, majitele pozemku (zástupce) a projektanta.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00D99BB" w14:textId="77777777" w:rsidR="003E4073" w:rsidRPr="00AE015A" w:rsidRDefault="003E4073" w:rsidP="003E4073">
      <w:pPr>
        <w:spacing w:before="120"/>
        <w:rPr>
          <w:rFonts w:ascii="Arial" w:hAnsi="Arial" w:cs="Arial"/>
          <w:sz w:val="22"/>
          <w:szCs w:val="22"/>
        </w:rPr>
      </w:pPr>
    </w:p>
    <w:p w14:paraId="74CF43B1" w14:textId="77777777" w:rsidR="003E4073" w:rsidRPr="000E73BC" w:rsidRDefault="003E4073" w:rsidP="003E4073">
      <w:pPr>
        <w:numPr>
          <w:ilvl w:val="1"/>
          <w:numId w:val="1"/>
        </w:numPr>
        <w:spacing w:before="1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Práce projektanta přímo v místě realizace DS</w:t>
      </w:r>
    </w:p>
    <w:p w14:paraId="4E64D64F" w14:textId="77777777" w:rsidR="003E4073" w:rsidRDefault="003E4073" w:rsidP="003E4073">
      <w:pPr>
        <w:spacing w:before="120"/>
        <w:ind w:left="113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 cenové nabídce na projekční práce bude počítáno s cca</w:t>
      </w:r>
      <w:r w:rsidRPr="00AF4AAE">
        <w:rPr>
          <w:rFonts w:ascii="Arial" w:hAnsi="Arial"/>
          <w:sz w:val="22"/>
          <w:szCs w:val="22"/>
        </w:rPr>
        <w:t>. 3 návštěvami</w:t>
      </w:r>
      <w:r>
        <w:rPr>
          <w:rFonts w:ascii="Arial" w:hAnsi="Arial"/>
          <w:sz w:val="22"/>
          <w:szCs w:val="22"/>
        </w:rPr>
        <w:t xml:space="preserve"> projektanta na místě.</w:t>
      </w:r>
    </w:p>
    <w:p w14:paraId="0D7E7C07" w14:textId="77777777" w:rsidR="00E13CA3" w:rsidRDefault="00E13CA3"/>
    <w:sectPr w:rsidR="00E13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A1807"/>
    <w:multiLevelType w:val="hybridMultilevel"/>
    <w:tmpl w:val="6F245602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AF5423"/>
    <w:multiLevelType w:val="hybridMultilevel"/>
    <w:tmpl w:val="F0DE2302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5006F6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073"/>
    <w:rsid w:val="003E4073"/>
    <w:rsid w:val="00842F81"/>
    <w:rsid w:val="00947DE7"/>
    <w:rsid w:val="00E1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2834"/>
  <w15:chartTrackingRefBased/>
  <w15:docId w15:val="{2DFD3121-CC24-441C-B7F5-CC08B53F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E40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3E407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4073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407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407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407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407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4073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EC2DD3368AB42AC45B36BDB0C4DD2" ma:contentTypeVersion="0" ma:contentTypeDescription="Create a new document." ma:contentTypeScope="" ma:versionID="5179a234f65577b48f8cbc34f96d5e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E2BD8E-72E8-46AF-9977-973E697A4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1E389-D226-46A3-9F04-4B779BE98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6E079-B61A-4744-8FA2-9E1F6EB8F2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2092</Characters>
  <Application>Microsoft Office Word</Application>
  <DocSecurity>0</DocSecurity>
  <Lines>104</Lines>
  <Paragraphs>77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Hrubý</dc:creator>
  <cp:keywords/>
  <dc:description/>
  <cp:lastModifiedBy>Lukáš Fromm</cp:lastModifiedBy>
  <cp:revision>3</cp:revision>
  <dcterms:created xsi:type="dcterms:W3CDTF">2020-02-07T12:18:00Z</dcterms:created>
  <dcterms:modified xsi:type="dcterms:W3CDTF">2020-02-07T15:29:00Z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0x01010015EEC2DD3368AB42AC45B36BDB0C4DD2</vt:lpwstr>
  </property>
</Properties>
</file>